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55D" w:rsidRDefault="0010455D" w:rsidP="0010455D">
      <w:pPr>
        <w:spacing w:line="480" w:lineRule="auto"/>
        <w:jc w:val="center"/>
      </w:pPr>
    </w:p>
    <w:p w:rsidR="0010455D" w:rsidRDefault="0010455D" w:rsidP="0010455D">
      <w:pPr>
        <w:spacing w:line="480" w:lineRule="auto"/>
        <w:jc w:val="center"/>
      </w:pPr>
    </w:p>
    <w:p w:rsidR="0010455D" w:rsidRDefault="0010455D" w:rsidP="0010455D">
      <w:pPr>
        <w:spacing w:line="480" w:lineRule="auto"/>
        <w:jc w:val="center"/>
      </w:pPr>
    </w:p>
    <w:p w:rsidR="0010455D" w:rsidRDefault="0010455D" w:rsidP="0010455D">
      <w:pPr>
        <w:spacing w:line="480" w:lineRule="auto"/>
        <w:jc w:val="center"/>
      </w:pPr>
    </w:p>
    <w:p w:rsidR="0010455D" w:rsidRDefault="0010455D" w:rsidP="0010455D">
      <w:pPr>
        <w:spacing w:line="480" w:lineRule="auto"/>
        <w:jc w:val="center"/>
      </w:pPr>
    </w:p>
    <w:p w:rsidR="0010455D" w:rsidRDefault="0010455D" w:rsidP="0010455D">
      <w:pPr>
        <w:spacing w:line="480" w:lineRule="auto"/>
        <w:jc w:val="center"/>
      </w:pPr>
    </w:p>
    <w:p w:rsidR="00204FE4" w:rsidRDefault="00204FE4" w:rsidP="0010455D">
      <w:pPr>
        <w:spacing w:line="480" w:lineRule="auto"/>
        <w:jc w:val="center"/>
      </w:pPr>
    </w:p>
    <w:p w:rsidR="0010455D" w:rsidRPr="0010455D" w:rsidRDefault="0010455D" w:rsidP="0010455D">
      <w:pPr>
        <w:spacing w:line="480" w:lineRule="auto"/>
        <w:jc w:val="center"/>
      </w:pPr>
      <w:r w:rsidRPr="0010455D">
        <w:t>Wendy’s Franchise</w:t>
      </w:r>
    </w:p>
    <w:p w:rsidR="0010455D" w:rsidRPr="0010455D" w:rsidRDefault="0010455D" w:rsidP="0010455D">
      <w:pPr>
        <w:spacing w:line="480" w:lineRule="auto"/>
        <w:jc w:val="center"/>
      </w:pPr>
      <w:r w:rsidRPr="0010455D">
        <w:t>Linar Daher</w:t>
      </w:r>
    </w:p>
    <w:p w:rsidR="0010455D" w:rsidRPr="0010455D" w:rsidRDefault="0010455D" w:rsidP="0010455D">
      <w:pPr>
        <w:spacing w:line="480" w:lineRule="auto"/>
        <w:jc w:val="center"/>
      </w:pPr>
      <w:r w:rsidRPr="0010455D">
        <w:t>MKT 333 Module 5 Assignment</w:t>
      </w:r>
    </w:p>
    <w:p w:rsidR="0010455D" w:rsidRDefault="0010455D" w:rsidP="0010455D">
      <w:pPr>
        <w:spacing w:line="480" w:lineRule="auto"/>
        <w:jc w:val="center"/>
        <w:rPr>
          <w:b/>
        </w:rPr>
      </w:pPr>
      <w:r w:rsidRPr="0010455D">
        <w:t>Northern Kentucky University</w:t>
      </w:r>
      <w:r>
        <w:rPr>
          <w:b/>
        </w:rPr>
        <w:br w:type="page"/>
      </w:r>
    </w:p>
    <w:p w:rsidR="000E4516" w:rsidRPr="00BE12A6" w:rsidRDefault="00001F28" w:rsidP="00BE12A6">
      <w:pPr>
        <w:spacing w:line="360" w:lineRule="auto"/>
        <w:jc w:val="center"/>
        <w:rPr>
          <w:b/>
        </w:rPr>
      </w:pPr>
      <w:r w:rsidRPr="00792F3B">
        <w:rPr>
          <w:b/>
        </w:rPr>
        <w:lastRenderedPageBreak/>
        <w:t xml:space="preserve">Wendy’s      </w:t>
      </w:r>
      <w:r w:rsidR="00BE12A6">
        <w:rPr>
          <w:b/>
        </w:rPr>
        <w:t xml:space="preserve">                                                                              </w:t>
      </w:r>
      <w:r w:rsidRPr="00792F3B">
        <w:rPr>
          <w:b/>
        </w:rPr>
        <w:t xml:space="preserve">                                        </w:t>
      </w:r>
      <w:r w:rsidR="00E80870" w:rsidRPr="00792F3B">
        <w:rPr>
          <w:b/>
          <w:noProof/>
        </w:rPr>
        <w:drawing>
          <wp:inline distT="0" distB="0" distL="0" distR="0" wp14:anchorId="6C7BDA85" wp14:editId="667B1F65">
            <wp:extent cx="622300" cy="571152"/>
            <wp:effectExtent l="0" t="0" r="6350" b="635"/>
            <wp:docPr id="33" name="Picture 33" descr="C:\Users\HP\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P\Desktop\downloa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743" cy="573394"/>
                    </a:xfrm>
                    <a:prstGeom prst="rect">
                      <a:avLst/>
                    </a:prstGeom>
                    <a:noFill/>
                    <a:ln>
                      <a:noFill/>
                    </a:ln>
                  </pic:spPr>
                </pic:pic>
              </a:graphicData>
            </a:graphic>
          </wp:inline>
        </w:drawing>
      </w:r>
      <w:r w:rsidR="000E4516" w:rsidRPr="00792F3B">
        <w:tab/>
      </w:r>
      <w:r w:rsidR="000E4516" w:rsidRPr="00792F3B">
        <w:tab/>
      </w:r>
      <w:r w:rsidR="000E4516" w:rsidRPr="00792F3B">
        <w:tab/>
      </w:r>
      <w:r w:rsidR="000E4516" w:rsidRPr="00792F3B">
        <w:tab/>
      </w: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7305"/>
      </w:tblGrid>
      <w:tr w:rsidR="00792F3B" w:rsidRPr="00792F3B" w:rsidTr="00CF2F23">
        <w:tc>
          <w:tcPr>
            <w:tcW w:w="2610" w:type="dxa"/>
            <w:shd w:val="clear" w:color="auto" w:fill="auto"/>
          </w:tcPr>
          <w:p w:rsidR="00A86514" w:rsidRPr="00792F3B" w:rsidRDefault="00982AA4" w:rsidP="001A53B6">
            <w:pPr>
              <w:spacing w:line="360" w:lineRule="auto"/>
            </w:pPr>
            <w:r w:rsidRPr="00792F3B">
              <w:t>Franchise Description</w:t>
            </w:r>
          </w:p>
        </w:tc>
        <w:tc>
          <w:tcPr>
            <w:tcW w:w="7488" w:type="dxa"/>
            <w:shd w:val="clear" w:color="auto" w:fill="auto"/>
          </w:tcPr>
          <w:p w:rsidR="007C23D5" w:rsidRPr="00792F3B" w:rsidRDefault="00001F28" w:rsidP="005C1715">
            <w:pPr>
              <w:spacing w:line="360" w:lineRule="auto"/>
              <w:jc w:val="both"/>
            </w:pPr>
            <w:r w:rsidRPr="00792F3B">
              <w:t>The franchisor is Quality Is Our Recipe, LLC. The Wendy’s Company is the ultimate corporate parent. Franchisees operate a quick-service restaurant which offers a limited menu of prepared to order food, including hamburgers, chicken</w:t>
            </w:r>
            <w:r w:rsidR="005C1715">
              <w:t xml:space="preserve"> </w:t>
            </w:r>
            <w:r w:rsidRPr="00792F3B">
              <w:t>sandwiches</w:t>
            </w:r>
            <w:r w:rsidR="005C1715">
              <w:t>,</w:t>
            </w:r>
            <w:r w:rsidRPr="00792F3B">
              <w:t xml:space="preserve"> and complementa</w:t>
            </w:r>
            <w:r w:rsidR="005C1715">
              <w:t>ry items. The franchisor a</w:t>
            </w:r>
            <w:bookmarkStart w:id="0" w:name="_GoBack"/>
            <w:bookmarkEnd w:id="0"/>
            <w:r w:rsidR="005C1715">
              <w:t xml:space="preserve">nd </w:t>
            </w:r>
            <w:r w:rsidRPr="00792F3B">
              <w:t>its affiliates also own and operate Wendy’s restaurants and on occasion lease and sell Wendy’s restaurants as well as other real estate interests owned by the f</w:t>
            </w:r>
            <w:r w:rsidR="008652D3">
              <w:t xml:space="preserve">ranchisor and </w:t>
            </w:r>
            <w:r w:rsidRPr="00792F3B">
              <w:t>its affiliates.</w:t>
            </w:r>
          </w:p>
        </w:tc>
      </w:tr>
      <w:tr w:rsidR="00792F3B" w:rsidRPr="00792F3B" w:rsidTr="00CF2F23">
        <w:tc>
          <w:tcPr>
            <w:tcW w:w="2610" w:type="dxa"/>
            <w:shd w:val="clear" w:color="auto" w:fill="auto"/>
          </w:tcPr>
          <w:p w:rsidR="00A86514" w:rsidRPr="00792F3B" w:rsidRDefault="0048315E" w:rsidP="001A53B6">
            <w:pPr>
              <w:spacing w:line="360" w:lineRule="auto"/>
            </w:pPr>
            <w:r w:rsidRPr="00792F3B">
              <w:t>Franchise Since</w:t>
            </w:r>
          </w:p>
          <w:p w:rsidR="0048315E" w:rsidRPr="00792F3B" w:rsidRDefault="0048315E" w:rsidP="001A53B6">
            <w:pPr>
              <w:spacing w:line="360" w:lineRule="auto"/>
            </w:pPr>
          </w:p>
        </w:tc>
        <w:tc>
          <w:tcPr>
            <w:tcW w:w="7488" w:type="dxa"/>
            <w:shd w:val="clear" w:color="auto" w:fill="auto"/>
          </w:tcPr>
          <w:p w:rsidR="00A86514" w:rsidRPr="00792F3B" w:rsidRDefault="0048315E" w:rsidP="001A53B6">
            <w:pPr>
              <w:spacing w:line="360" w:lineRule="auto"/>
            </w:pPr>
            <w:r w:rsidRPr="00792F3B">
              <w:t xml:space="preserve"> </w:t>
            </w:r>
            <w:r w:rsidR="00001F28" w:rsidRPr="00792F3B">
              <w:t>1972</w:t>
            </w:r>
            <w:r w:rsidRPr="00792F3B">
              <w:t xml:space="preserve">                                                                     Rank</w:t>
            </w:r>
            <w:r w:rsidR="00982AA4" w:rsidRPr="00792F3B">
              <w:t xml:space="preserve"> on FD: </w:t>
            </w:r>
            <w:r w:rsidR="00001F28" w:rsidRPr="00792F3B">
              <w:t>15</w:t>
            </w:r>
          </w:p>
        </w:tc>
      </w:tr>
      <w:tr w:rsidR="00792F3B" w:rsidRPr="00792F3B" w:rsidTr="00CF2F23">
        <w:tc>
          <w:tcPr>
            <w:tcW w:w="2610" w:type="dxa"/>
            <w:shd w:val="clear" w:color="auto" w:fill="auto"/>
          </w:tcPr>
          <w:p w:rsidR="0048315E" w:rsidRPr="00792F3B" w:rsidRDefault="00982AA4" w:rsidP="001A53B6">
            <w:pPr>
              <w:spacing w:line="360" w:lineRule="auto"/>
            </w:pPr>
            <w:r w:rsidRPr="00792F3B">
              <w:t>Estimated Number of Units</w:t>
            </w:r>
          </w:p>
        </w:tc>
        <w:tc>
          <w:tcPr>
            <w:tcW w:w="7488" w:type="dxa"/>
            <w:shd w:val="clear" w:color="auto" w:fill="auto"/>
          </w:tcPr>
          <w:p w:rsidR="00A86514" w:rsidRPr="00792F3B" w:rsidRDefault="00001F28" w:rsidP="001A53B6">
            <w:pPr>
              <w:spacing w:line="360" w:lineRule="auto"/>
            </w:pPr>
            <w:r w:rsidRPr="00792F3B">
              <w:t>6,790</w:t>
            </w:r>
          </w:p>
        </w:tc>
      </w:tr>
      <w:tr w:rsidR="00792F3B" w:rsidRPr="00792F3B" w:rsidTr="00CF2F23">
        <w:tc>
          <w:tcPr>
            <w:tcW w:w="2610" w:type="dxa"/>
            <w:tcBorders>
              <w:bottom w:val="single" w:sz="4" w:space="0" w:color="auto"/>
            </w:tcBorders>
            <w:shd w:val="clear" w:color="auto" w:fill="auto"/>
          </w:tcPr>
          <w:p w:rsidR="0048315E" w:rsidRPr="00792F3B" w:rsidRDefault="00982AA4" w:rsidP="001A53B6">
            <w:pPr>
              <w:spacing w:line="360" w:lineRule="auto"/>
            </w:pPr>
            <w:r w:rsidRPr="00792F3B">
              <w:t>Countries with Highest Amount of Locations (2-5)</w:t>
            </w:r>
          </w:p>
        </w:tc>
        <w:tc>
          <w:tcPr>
            <w:tcW w:w="7488" w:type="dxa"/>
            <w:tcBorders>
              <w:bottom w:val="single" w:sz="4" w:space="0" w:color="auto"/>
            </w:tcBorders>
            <w:shd w:val="clear" w:color="auto" w:fill="auto"/>
          </w:tcPr>
          <w:p w:rsidR="00A86514" w:rsidRPr="00792F3B" w:rsidRDefault="00792F3B" w:rsidP="001A53B6">
            <w:pPr>
              <w:spacing w:line="360" w:lineRule="auto"/>
            </w:pPr>
            <w:r w:rsidRPr="00792F3B">
              <w:t>The country with the highest number of establishm</w:t>
            </w:r>
            <w:r w:rsidR="004430DE">
              <w:t>ents outside of North America i</w:t>
            </w:r>
            <w:r w:rsidRPr="00792F3B">
              <w:t>s Indonesia with a total of 80 restaurants.</w:t>
            </w:r>
          </w:p>
        </w:tc>
      </w:tr>
      <w:tr w:rsidR="00792F3B" w:rsidRPr="00792F3B" w:rsidTr="00CF2F23">
        <w:tc>
          <w:tcPr>
            <w:tcW w:w="2610" w:type="dxa"/>
            <w:tcBorders>
              <w:bottom w:val="single" w:sz="4" w:space="0" w:color="auto"/>
            </w:tcBorders>
            <w:shd w:val="clear" w:color="auto" w:fill="auto"/>
          </w:tcPr>
          <w:p w:rsidR="00982AA4" w:rsidRPr="00792F3B" w:rsidRDefault="00982AA4" w:rsidP="001A53B6">
            <w:pPr>
              <w:spacing w:line="360" w:lineRule="auto"/>
            </w:pPr>
            <w:r w:rsidRPr="00792F3B">
              <w:t>Franchise Term Length</w:t>
            </w:r>
          </w:p>
          <w:p w:rsidR="00982AA4" w:rsidRPr="00792F3B" w:rsidRDefault="00982AA4" w:rsidP="001A53B6">
            <w:pPr>
              <w:spacing w:line="360" w:lineRule="auto"/>
            </w:pPr>
          </w:p>
        </w:tc>
        <w:tc>
          <w:tcPr>
            <w:tcW w:w="7488" w:type="dxa"/>
            <w:tcBorders>
              <w:bottom w:val="single" w:sz="4" w:space="0" w:color="auto"/>
            </w:tcBorders>
            <w:shd w:val="clear" w:color="auto" w:fill="auto"/>
          </w:tcPr>
          <w:p w:rsidR="00982AA4" w:rsidRPr="00792F3B" w:rsidRDefault="001A53B6" w:rsidP="001A53B6">
            <w:pPr>
              <w:spacing w:line="360" w:lineRule="auto"/>
            </w:pPr>
            <w:r w:rsidRPr="00792F3B">
              <w:t>The length of the initial franchise term is 20 years. The renewal term is for 10 years, if franchisees are in good standing and comply with renewal conditions.</w:t>
            </w:r>
          </w:p>
        </w:tc>
      </w:tr>
      <w:tr w:rsidR="00792F3B" w:rsidRPr="00792F3B" w:rsidTr="00CF2F23">
        <w:tc>
          <w:tcPr>
            <w:tcW w:w="2610" w:type="dxa"/>
            <w:shd w:val="clear" w:color="auto" w:fill="D9D9D9"/>
          </w:tcPr>
          <w:p w:rsidR="0048315E" w:rsidRPr="00792F3B" w:rsidRDefault="00982AA4" w:rsidP="001A53B6">
            <w:pPr>
              <w:spacing w:line="360" w:lineRule="auto"/>
            </w:pPr>
            <w:r w:rsidRPr="00792F3B">
              <w:t>Investment &amp;</w:t>
            </w:r>
            <w:r w:rsidR="0048315E" w:rsidRPr="00792F3B">
              <w:t xml:space="preserve"> Fees</w:t>
            </w:r>
          </w:p>
        </w:tc>
        <w:tc>
          <w:tcPr>
            <w:tcW w:w="7488" w:type="dxa"/>
            <w:shd w:val="clear" w:color="auto" w:fill="D9D9D9"/>
          </w:tcPr>
          <w:p w:rsidR="0048315E" w:rsidRPr="00792F3B" w:rsidRDefault="00982AA4" w:rsidP="001A53B6">
            <w:pPr>
              <w:spacing w:line="360" w:lineRule="auto"/>
            </w:pPr>
            <w:r w:rsidRPr="00792F3B">
              <w:t>Include number and brief explanation</w:t>
            </w:r>
          </w:p>
        </w:tc>
      </w:tr>
      <w:tr w:rsidR="00792F3B" w:rsidRPr="00792F3B" w:rsidTr="00CF2F23">
        <w:tc>
          <w:tcPr>
            <w:tcW w:w="2610" w:type="dxa"/>
            <w:shd w:val="clear" w:color="auto" w:fill="auto"/>
          </w:tcPr>
          <w:p w:rsidR="0048315E" w:rsidRPr="00792F3B" w:rsidRDefault="0048315E" w:rsidP="001A53B6">
            <w:pPr>
              <w:spacing w:line="360" w:lineRule="auto"/>
            </w:pPr>
          </w:p>
          <w:p w:rsidR="0048315E" w:rsidRPr="00792F3B" w:rsidRDefault="0048315E" w:rsidP="001A53B6">
            <w:pPr>
              <w:spacing w:line="360" w:lineRule="auto"/>
            </w:pPr>
            <w:r w:rsidRPr="00792F3B">
              <w:t>Initial Franchise Fees</w:t>
            </w:r>
          </w:p>
          <w:p w:rsidR="00982AA4" w:rsidRPr="00792F3B" w:rsidRDefault="00982AA4" w:rsidP="001A53B6">
            <w:pPr>
              <w:spacing w:line="360" w:lineRule="auto"/>
            </w:pPr>
          </w:p>
          <w:p w:rsidR="0048315E" w:rsidRPr="00792F3B" w:rsidRDefault="0048315E" w:rsidP="001A53B6">
            <w:pPr>
              <w:spacing w:line="360" w:lineRule="auto"/>
            </w:pPr>
          </w:p>
        </w:tc>
        <w:tc>
          <w:tcPr>
            <w:tcW w:w="7488" w:type="dxa"/>
            <w:shd w:val="clear" w:color="auto" w:fill="auto"/>
          </w:tcPr>
          <w:p w:rsidR="0048315E" w:rsidRPr="00792F3B" w:rsidRDefault="004A7A4F" w:rsidP="001A53B6">
            <w:pPr>
              <w:spacing w:line="360" w:lineRule="auto"/>
            </w:pPr>
            <w:r w:rsidRPr="00792F3B">
              <w:t>$5000</w:t>
            </w:r>
          </w:p>
        </w:tc>
      </w:tr>
      <w:tr w:rsidR="00792F3B" w:rsidRPr="00792F3B" w:rsidTr="00CF2F23">
        <w:tc>
          <w:tcPr>
            <w:tcW w:w="2610" w:type="dxa"/>
            <w:shd w:val="clear" w:color="auto" w:fill="auto"/>
          </w:tcPr>
          <w:p w:rsidR="00982AA4" w:rsidRPr="00792F3B" w:rsidRDefault="00982AA4" w:rsidP="001A53B6">
            <w:pPr>
              <w:spacing w:line="360" w:lineRule="auto"/>
            </w:pPr>
            <w:r w:rsidRPr="00792F3B">
              <w:t>Equipment Fees</w:t>
            </w:r>
          </w:p>
          <w:p w:rsidR="00982AA4" w:rsidRPr="00792F3B" w:rsidRDefault="00982AA4" w:rsidP="001A53B6">
            <w:pPr>
              <w:spacing w:line="360" w:lineRule="auto"/>
            </w:pPr>
          </w:p>
          <w:p w:rsidR="00982AA4" w:rsidRPr="00792F3B" w:rsidRDefault="00982AA4" w:rsidP="001A53B6">
            <w:pPr>
              <w:spacing w:line="360" w:lineRule="auto"/>
            </w:pPr>
          </w:p>
        </w:tc>
        <w:tc>
          <w:tcPr>
            <w:tcW w:w="7488" w:type="dxa"/>
            <w:shd w:val="clear" w:color="auto" w:fill="auto"/>
          </w:tcPr>
          <w:p w:rsidR="0011519B" w:rsidRPr="00792F3B" w:rsidRDefault="0011519B" w:rsidP="0011519B">
            <w:pPr>
              <w:spacing w:line="360" w:lineRule="auto"/>
            </w:pPr>
            <w:r w:rsidRPr="00792F3B">
              <w:t>Cash Purchase</w:t>
            </w:r>
            <w:r w:rsidRPr="00792F3B">
              <w:t xml:space="preserve"> $375,000 - $620,000</w:t>
            </w:r>
          </w:p>
          <w:p w:rsidR="0011519B" w:rsidRPr="00792F3B" w:rsidRDefault="0011519B" w:rsidP="0011519B">
            <w:pPr>
              <w:spacing w:line="360" w:lineRule="auto"/>
            </w:pPr>
            <w:r w:rsidRPr="00792F3B">
              <w:t>Financing (3 months)</w:t>
            </w:r>
            <w:r w:rsidRPr="00792F3B">
              <w:t xml:space="preserve"> $16,000 - $26,000</w:t>
            </w:r>
          </w:p>
          <w:p w:rsidR="00982AA4" w:rsidRPr="00792F3B" w:rsidRDefault="00982AA4" w:rsidP="0011519B"/>
        </w:tc>
      </w:tr>
      <w:tr w:rsidR="00792F3B" w:rsidRPr="00792F3B" w:rsidTr="00CF2F23">
        <w:tc>
          <w:tcPr>
            <w:tcW w:w="2610" w:type="dxa"/>
            <w:shd w:val="clear" w:color="auto" w:fill="auto"/>
          </w:tcPr>
          <w:p w:rsidR="00982AA4" w:rsidRPr="00792F3B" w:rsidRDefault="00982AA4" w:rsidP="001A53B6">
            <w:pPr>
              <w:spacing w:line="360" w:lineRule="auto"/>
            </w:pPr>
            <w:r w:rsidRPr="00792F3B">
              <w:t>Training Investment</w:t>
            </w:r>
          </w:p>
          <w:p w:rsidR="00982AA4" w:rsidRPr="00792F3B" w:rsidRDefault="00982AA4" w:rsidP="001A53B6">
            <w:pPr>
              <w:spacing w:line="360" w:lineRule="auto"/>
            </w:pPr>
          </w:p>
          <w:p w:rsidR="00982AA4" w:rsidRPr="00792F3B" w:rsidRDefault="00982AA4" w:rsidP="001A53B6">
            <w:pPr>
              <w:spacing w:line="360" w:lineRule="auto"/>
            </w:pPr>
          </w:p>
        </w:tc>
        <w:tc>
          <w:tcPr>
            <w:tcW w:w="7488" w:type="dxa"/>
            <w:shd w:val="clear" w:color="auto" w:fill="auto"/>
          </w:tcPr>
          <w:p w:rsidR="00982AA4" w:rsidRPr="00792F3B" w:rsidRDefault="008F7601" w:rsidP="001A53B6">
            <w:pPr>
              <w:spacing w:line="360" w:lineRule="auto"/>
            </w:pPr>
            <w:r w:rsidRPr="00792F3B">
              <w:t>$26,000 - $100,000</w:t>
            </w:r>
          </w:p>
        </w:tc>
      </w:tr>
      <w:tr w:rsidR="00792F3B" w:rsidRPr="00792F3B" w:rsidTr="00CF2F23">
        <w:tc>
          <w:tcPr>
            <w:tcW w:w="2610" w:type="dxa"/>
            <w:shd w:val="clear" w:color="auto" w:fill="auto"/>
          </w:tcPr>
          <w:p w:rsidR="00982AA4" w:rsidRPr="00792F3B" w:rsidRDefault="00982AA4" w:rsidP="001A53B6">
            <w:pPr>
              <w:spacing w:line="360" w:lineRule="auto"/>
            </w:pPr>
            <w:r w:rsidRPr="00792F3B">
              <w:t>Inventory Investment</w:t>
            </w:r>
          </w:p>
          <w:p w:rsidR="00982AA4" w:rsidRPr="00792F3B" w:rsidRDefault="00982AA4" w:rsidP="001A53B6">
            <w:pPr>
              <w:spacing w:line="360" w:lineRule="auto"/>
            </w:pPr>
          </w:p>
          <w:p w:rsidR="00982AA4" w:rsidRPr="00792F3B" w:rsidRDefault="00982AA4" w:rsidP="001A53B6">
            <w:pPr>
              <w:spacing w:line="360" w:lineRule="auto"/>
            </w:pPr>
          </w:p>
        </w:tc>
        <w:tc>
          <w:tcPr>
            <w:tcW w:w="7488" w:type="dxa"/>
            <w:shd w:val="clear" w:color="auto" w:fill="auto"/>
          </w:tcPr>
          <w:p w:rsidR="00982AA4" w:rsidRPr="00792F3B" w:rsidRDefault="004B75DD" w:rsidP="001A53B6">
            <w:pPr>
              <w:spacing w:line="360" w:lineRule="auto"/>
            </w:pPr>
            <w:r w:rsidRPr="00792F3B">
              <w:lastRenderedPageBreak/>
              <w:t>$10,000 - $16,000</w:t>
            </w:r>
          </w:p>
        </w:tc>
      </w:tr>
      <w:tr w:rsidR="00792F3B" w:rsidRPr="00792F3B" w:rsidTr="00CF2F23">
        <w:tc>
          <w:tcPr>
            <w:tcW w:w="2610" w:type="dxa"/>
            <w:shd w:val="clear" w:color="auto" w:fill="auto"/>
          </w:tcPr>
          <w:p w:rsidR="0048315E" w:rsidRPr="00792F3B" w:rsidRDefault="0048315E" w:rsidP="001A53B6">
            <w:pPr>
              <w:spacing w:line="360" w:lineRule="auto"/>
            </w:pPr>
            <w:r w:rsidRPr="00792F3B">
              <w:lastRenderedPageBreak/>
              <w:t>Royalty Fees</w:t>
            </w:r>
          </w:p>
          <w:p w:rsidR="00982AA4" w:rsidRPr="00792F3B" w:rsidRDefault="00982AA4" w:rsidP="001A53B6">
            <w:pPr>
              <w:spacing w:line="360" w:lineRule="auto"/>
            </w:pPr>
          </w:p>
          <w:p w:rsidR="0048315E" w:rsidRPr="00792F3B" w:rsidRDefault="0048315E" w:rsidP="001A53B6">
            <w:pPr>
              <w:spacing w:line="360" w:lineRule="auto"/>
            </w:pPr>
          </w:p>
        </w:tc>
        <w:tc>
          <w:tcPr>
            <w:tcW w:w="7488" w:type="dxa"/>
            <w:shd w:val="clear" w:color="auto" w:fill="auto"/>
          </w:tcPr>
          <w:p w:rsidR="0048315E" w:rsidRPr="00792F3B" w:rsidRDefault="008F7601" w:rsidP="001A53B6">
            <w:pPr>
              <w:spacing w:line="360" w:lineRule="auto"/>
            </w:pPr>
            <w:r w:rsidRPr="00792F3B">
              <w:t>4% of Gross Sales</w:t>
            </w:r>
          </w:p>
        </w:tc>
      </w:tr>
      <w:tr w:rsidR="00792F3B" w:rsidRPr="00792F3B" w:rsidTr="00CF2F23">
        <w:tc>
          <w:tcPr>
            <w:tcW w:w="2610" w:type="dxa"/>
            <w:shd w:val="clear" w:color="auto" w:fill="auto"/>
          </w:tcPr>
          <w:p w:rsidR="0048315E" w:rsidRPr="00792F3B" w:rsidRDefault="00982AA4" w:rsidP="001A53B6">
            <w:pPr>
              <w:spacing w:line="360" w:lineRule="auto"/>
            </w:pPr>
            <w:r w:rsidRPr="00792F3B">
              <w:t>Technology Fees</w:t>
            </w:r>
          </w:p>
          <w:p w:rsidR="00982AA4" w:rsidRPr="00792F3B" w:rsidRDefault="00982AA4" w:rsidP="001A53B6">
            <w:pPr>
              <w:spacing w:line="360" w:lineRule="auto"/>
            </w:pPr>
          </w:p>
          <w:p w:rsidR="007C23D5" w:rsidRPr="00792F3B" w:rsidRDefault="007C23D5" w:rsidP="001A53B6">
            <w:pPr>
              <w:spacing w:line="360" w:lineRule="auto"/>
            </w:pPr>
          </w:p>
        </w:tc>
        <w:tc>
          <w:tcPr>
            <w:tcW w:w="7488" w:type="dxa"/>
            <w:shd w:val="clear" w:color="auto" w:fill="auto"/>
          </w:tcPr>
          <w:p w:rsidR="007A12A2" w:rsidRDefault="007A12A2" w:rsidP="007A12A2">
            <w:pPr>
              <w:spacing w:line="360" w:lineRule="auto"/>
            </w:pPr>
            <w:r>
              <w:t xml:space="preserve">Franchisees have to pay for </w:t>
            </w:r>
            <w:r w:rsidR="00F45154" w:rsidRPr="00792F3B">
              <w:t>Aloha – Software Maintenance and Hosting Services Fee</w:t>
            </w:r>
            <w:r>
              <w:t xml:space="preserve"> of </w:t>
            </w:r>
            <w:r w:rsidR="00F45154" w:rsidRPr="00792F3B">
              <w:t>$500 per restaurant per year</w:t>
            </w:r>
          </w:p>
          <w:p w:rsidR="00F45154" w:rsidRPr="00792F3B" w:rsidRDefault="007A12A2" w:rsidP="007A12A2">
            <w:pPr>
              <w:spacing w:line="360" w:lineRule="auto"/>
            </w:pPr>
            <w:r>
              <w:t>There is also a F</w:t>
            </w:r>
            <w:r w:rsidR="00F45154" w:rsidRPr="00792F3B">
              <w:t>oundational Security Products and Services</w:t>
            </w:r>
            <w:r>
              <w:t>, which ranges between</w:t>
            </w:r>
            <w:r w:rsidR="00F45154" w:rsidRPr="00792F3B">
              <w:t xml:space="preserve"> </w:t>
            </w:r>
            <w:r>
              <w:t xml:space="preserve">$3,903.08 and </w:t>
            </w:r>
            <w:r w:rsidR="00F45154" w:rsidRPr="00792F3B">
              <w:t>$5,403.08 per restaurant.</w:t>
            </w:r>
          </w:p>
        </w:tc>
      </w:tr>
      <w:tr w:rsidR="00792F3B" w:rsidRPr="00792F3B" w:rsidTr="00CF2F23">
        <w:tc>
          <w:tcPr>
            <w:tcW w:w="2610" w:type="dxa"/>
            <w:tcBorders>
              <w:bottom w:val="single" w:sz="4" w:space="0" w:color="auto"/>
            </w:tcBorders>
            <w:shd w:val="clear" w:color="auto" w:fill="auto"/>
          </w:tcPr>
          <w:p w:rsidR="00A86514" w:rsidRPr="00792F3B" w:rsidRDefault="00982AA4" w:rsidP="001A53B6">
            <w:pPr>
              <w:spacing w:line="360" w:lineRule="auto"/>
              <w:rPr>
                <w:shd w:val="clear" w:color="auto" w:fill="FFFFFF"/>
              </w:rPr>
            </w:pPr>
            <w:r w:rsidRPr="00792F3B">
              <w:rPr>
                <w:shd w:val="clear" w:color="auto" w:fill="FFFFFF"/>
              </w:rPr>
              <w:t>Other Fee</w:t>
            </w:r>
          </w:p>
          <w:p w:rsidR="007C23D5" w:rsidRPr="00792F3B" w:rsidRDefault="00982AA4" w:rsidP="001A53B6">
            <w:pPr>
              <w:spacing w:line="360" w:lineRule="auto"/>
            </w:pPr>
            <w:r w:rsidRPr="00792F3B">
              <w:t>(optional)</w:t>
            </w:r>
          </w:p>
          <w:p w:rsidR="00982AA4" w:rsidRPr="00792F3B" w:rsidRDefault="00982AA4" w:rsidP="001A53B6">
            <w:pPr>
              <w:spacing w:line="360" w:lineRule="auto"/>
            </w:pPr>
          </w:p>
        </w:tc>
        <w:tc>
          <w:tcPr>
            <w:tcW w:w="7488" w:type="dxa"/>
            <w:tcBorders>
              <w:bottom w:val="single" w:sz="4" w:space="0" w:color="auto"/>
            </w:tcBorders>
            <w:shd w:val="clear" w:color="auto" w:fill="auto"/>
          </w:tcPr>
          <w:p w:rsidR="00A86514" w:rsidRPr="00792F3B" w:rsidRDefault="00AE13F1" w:rsidP="001A53B6">
            <w:pPr>
              <w:spacing w:line="360" w:lineRule="auto"/>
            </w:pPr>
            <w:r w:rsidRPr="00792F3B">
              <w:t>Initial Technical Assistance Fee- $50,000</w:t>
            </w:r>
          </w:p>
          <w:p w:rsidR="00AE13F1" w:rsidRPr="00792F3B" w:rsidRDefault="00AE13F1" w:rsidP="001A53B6">
            <w:pPr>
              <w:spacing w:line="360" w:lineRule="auto"/>
            </w:pPr>
            <w:r w:rsidRPr="00792F3B">
              <w:t>Additional Funds - 3 Months $150,000 - $192,000</w:t>
            </w:r>
          </w:p>
          <w:p w:rsidR="00AE13F1" w:rsidRPr="00792F3B" w:rsidRDefault="00AE13F1" w:rsidP="001A53B6">
            <w:pPr>
              <w:spacing w:line="360" w:lineRule="auto"/>
            </w:pPr>
            <w:r w:rsidRPr="00792F3B">
              <w:t>Grand Opening Advertising $7,500 - $10,000</w:t>
            </w:r>
          </w:p>
        </w:tc>
      </w:tr>
      <w:tr w:rsidR="00792F3B" w:rsidRPr="00792F3B" w:rsidTr="00CF2F23">
        <w:tc>
          <w:tcPr>
            <w:tcW w:w="2610" w:type="dxa"/>
            <w:tcBorders>
              <w:bottom w:val="single" w:sz="4" w:space="0" w:color="auto"/>
            </w:tcBorders>
            <w:shd w:val="clear" w:color="auto" w:fill="auto"/>
          </w:tcPr>
          <w:p w:rsidR="00982AA4" w:rsidRPr="00792F3B" w:rsidRDefault="00982AA4" w:rsidP="001A53B6">
            <w:pPr>
              <w:spacing w:line="360" w:lineRule="auto"/>
              <w:rPr>
                <w:shd w:val="clear" w:color="auto" w:fill="FFFFFF"/>
              </w:rPr>
            </w:pPr>
            <w:r w:rsidRPr="00792F3B">
              <w:rPr>
                <w:shd w:val="clear" w:color="auto" w:fill="FFFFFF"/>
              </w:rPr>
              <w:t>Other Fee</w:t>
            </w:r>
          </w:p>
          <w:p w:rsidR="00982AA4" w:rsidRPr="00792F3B" w:rsidRDefault="00982AA4" w:rsidP="001A53B6">
            <w:pPr>
              <w:spacing w:line="360" w:lineRule="auto"/>
              <w:rPr>
                <w:shd w:val="clear" w:color="auto" w:fill="FFFFFF"/>
              </w:rPr>
            </w:pPr>
            <w:r w:rsidRPr="00792F3B">
              <w:rPr>
                <w:shd w:val="clear" w:color="auto" w:fill="FFFFFF"/>
              </w:rPr>
              <w:t>(optional)</w:t>
            </w:r>
          </w:p>
          <w:p w:rsidR="00982AA4" w:rsidRPr="00792F3B" w:rsidRDefault="00982AA4" w:rsidP="001A53B6">
            <w:pPr>
              <w:spacing w:line="360" w:lineRule="auto"/>
              <w:rPr>
                <w:shd w:val="clear" w:color="auto" w:fill="FFFFFF"/>
              </w:rPr>
            </w:pPr>
          </w:p>
        </w:tc>
        <w:tc>
          <w:tcPr>
            <w:tcW w:w="7488" w:type="dxa"/>
            <w:tcBorders>
              <w:bottom w:val="single" w:sz="4" w:space="0" w:color="auto"/>
            </w:tcBorders>
            <w:shd w:val="clear" w:color="auto" w:fill="auto"/>
          </w:tcPr>
          <w:p w:rsidR="00982AA4" w:rsidRPr="00792F3B" w:rsidRDefault="002950C3" w:rsidP="001A53B6">
            <w:pPr>
              <w:spacing w:line="360" w:lineRule="auto"/>
            </w:pPr>
            <w:r w:rsidRPr="00792F3B">
              <w:t xml:space="preserve">Security Deposit, Utilities, Licenses and Other Prepaid Expenses </w:t>
            </w:r>
            <w:r w:rsidR="007A12A2">
              <w:t xml:space="preserve">of between </w:t>
            </w:r>
            <w:r w:rsidRPr="00792F3B">
              <w:t>$20,000- $165,000</w:t>
            </w:r>
          </w:p>
          <w:p w:rsidR="005A07D0" w:rsidRPr="00792F3B" w:rsidRDefault="005A07D0" w:rsidP="001A53B6">
            <w:pPr>
              <w:spacing w:line="360" w:lineRule="auto"/>
            </w:pPr>
            <w:r w:rsidRPr="00792F3B">
              <w:t>Insurance Cost</w:t>
            </w:r>
            <w:r w:rsidR="007A12A2">
              <w:t xml:space="preserve"> of between</w:t>
            </w:r>
            <w:r w:rsidRPr="00792F3B">
              <w:t xml:space="preserve"> $10,000 - $35,000</w:t>
            </w:r>
          </w:p>
        </w:tc>
      </w:tr>
      <w:tr w:rsidR="00792F3B" w:rsidRPr="00792F3B" w:rsidTr="00CF2F23">
        <w:tc>
          <w:tcPr>
            <w:tcW w:w="2610" w:type="dxa"/>
            <w:shd w:val="clear" w:color="auto" w:fill="D9D9D9"/>
          </w:tcPr>
          <w:p w:rsidR="00982AA4" w:rsidRPr="00792F3B" w:rsidRDefault="00982AA4" w:rsidP="001A53B6">
            <w:pPr>
              <w:spacing w:line="360" w:lineRule="auto"/>
              <w:rPr>
                <w:shd w:val="clear" w:color="auto" w:fill="FFFFFF"/>
              </w:rPr>
            </w:pPr>
            <w:r w:rsidRPr="00792F3B">
              <w:rPr>
                <w:highlight w:val="lightGray"/>
                <w:shd w:val="clear" w:color="auto" w:fill="FFFFFF"/>
              </w:rPr>
              <w:t>Support</w:t>
            </w:r>
          </w:p>
          <w:p w:rsidR="007C23D5" w:rsidRPr="00792F3B" w:rsidRDefault="007C23D5" w:rsidP="001A53B6">
            <w:pPr>
              <w:spacing w:line="360" w:lineRule="auto"/>
              <w:rPr>
                <w:shd w:val="clear" w:color="auto" w:fill="FFFFFF"/>
              </w:rPr>
            </w:pPr>
          </w:p>
        </w:tc>
        <w:tc>
          <w:tcPr>
            <w:tcW w:w="7488" w:type="dxa"/>
            <w:shd w:val="clear" w:color="auto" w:fill="D9D9D9"/>
          </w:tcPr>
          <w:p w:rsidR="007C23D5" w:rsidRPr="00792F3B" w:rsidRDefault="00982AA4" w:rsidP="001A53B6">
            <w:pPr>
              <w:spacing w:line="360" w:lineRule="auto"/>
            </w:pPr>
            <w:r w:rsidRPr="00792F3B">
              <w:t xml:space="preserve">Include number and brief explanation </w:t>
            </w:r>
          </w:p>
        </w:tc>
      </w:tr>
      <w:tr w:rsidR="00792F3B" w:rsidRPr="00792F3B" w:rsidTr="00CF2F23">
        <w:tc>
          <w:tcPr>
            <w:tcW w:w="2610" w:type="dxa"/>
            <w:shd w:val="clear" w:color="auto" w:fill="auto"/>
          </w:tcPr>
          <w:p w:rsidR="007C23D5" w:rsidRPr="00792F3B" w:rsidRDefault="007C23D5" w:rsidP="001A53B6">
            <w:pPr>
              <w:spacing w:line="360" w:lineRule="auto"/>
              <w:rPr>
                <w:shd w:val="clear" w:color="auto" w:fill="FFFFFF"/>
              </w:rPr>
            </w:pPr>
            <w:r w:rsidRPr="00792F3B">
              <w:rPr>
                <w:shd w:val="clear" w:color="auto" w:fill="FFFFFF"/>
              </w:rPr>
              <w:t>Training</w:t>
            </w:r>
            <w:r w:rsidR="00BC0809" w:rsidRPr="00792F3B">
              <w:rPr>
                <w:shd w:val="clear" w:color="auto" w:fill="FFFFFF"/>
              </w:rPr>
              <w:t xml:space="preserve"> Provided</w:t>
            </w:r>
          </w:p>
          <w:p w:rsidR="007C23D5" w:rsidRPr="00792F3B" w:rsidRDefault="007C23D5" w:rsidP="001A53B6">
            <w:pPr>
              <w:spacing w:line="360" w:lineRule="auto"/>
              <w:rPr>
                <w:shd w:val="clear" w:color="auto" w:fill="FFFFFF"/>
              </w:rPr>
            </w:pPr>
          </w:p>
          <w:p w:rsidR="00982AA4" w:rsidRPr="00792F3B" w:rsidRDefault="00982AA4" w:rsidP="001A53B6">
            <w:pPr>
              <w:spacing w:line="360" w:lineRule="auto"/>
              <w:rPr>
                <w:shd w:val="clear" w:color="auto" w:fill="FFFFFF"/>
              </w:rPr>
            </w:pPr>
          </w:p>
          <w:p w:rsidR="00982AA4" w:rsidRPr="00792F3B" w:rsidRDefault="00982AA4" w:rsidP="001A53B6">
            <w:pPr>
              <w:spacing w:line="360" w:lineRule="auto"/>
              <w:rPr>
                <w:shd w:val="clear" w:color="auto" w:fill="FFFFFF"/>
              </w:rPr>
            </w:pPr>
          </w:p>
        </w:tc>
        <w:tc>
          <w:tcPr>
            <w:tcW w:w="7488" w:type="dxa"/>
            <w:shd w:val="clear" w:color="auto" w:fill="auto"/>
          </w:tcPr>
          <w:p w:rsidR="007C23D5" w:rsidRPr="00792F3B" w:rsidRDefault="00076ACF" w:rsidP="00944CCE">
            <w:pPr>
              <w:spacing w:line="360" w:lineRule="auto"/>
            </w:pPr>
            <w:r w:rsidRPr="00792F3B">
              <w:t xml:space="preserve">Before the opening of the restaurant, franchisees and their initial management employees and restaurant crew must attend and complete, to the franchisor’s satisfaction, an initial training program. At the franchisor’s option, any management persons later employed by the franchisee must also attend and complete the training program, to the franchisor’s satisfaction. Franchisees and their management employees involved in the operation of the restaurant must also attend additional courses, seminars, and other training programs as the franchisor may reasonably require. A typical initial training program will be approximately 20-24 weeks in duration and will include online, classroom, virtual instructor led and on-the-job training. Training is conducted at various certified training restaurants throughout the United States. </w:t>
            </w:r>
          </w:p>
        </w:tc>
      </w:tr>
      <w:tr w:rsidR="00792F3B" w:rsidRPr="00792F3B" w:rsidTr="00CF2F23">
        <w:tc>
          <w:tcPr>
            <w:tcW w:w="2610" w:type="dxa"/>
            <w:shd w:val="clear" w:color="auto" w:fill="auto"/>
          </w:tcPr>
          <w:p w:rsidR="007C23D5" w:rsidRPr="00792F3B" w:rsidRDefault="00982AA4" w:rsidP="001A53B6">
            <w:pPr>
              <w:spacing w:line="360" w:lineRule="auto"/>
              <w:rPr>
                <w:shd w:val="clear" w:color="auto" w:fill="FFFFFF"/>
              </w:rPr>
            </w:pPr>
            <w:r w:rsidRPr="00792F3B">
              <w:rPr>
                <w:shd w:val="clear" w:color="auto" w:fill="FFFFFF"/>
              </w:rPr>
              <w:t>Two Obligations</w:t>
            </w:r>
          </w:p>
          <w:p w:rsidR="00982AA4" w:rsidRPr="00792F3B" w:rsidRDefault="00982AA4" w:rsidP="001A53B6">
            <w:pPr>
              <w:spacing w:line="360" w:lineRule="auto"/>
              <w:rPr>
                <w:shd w:val="clear" w:color="auto" w:fill="FFFFFF"/>
              </w:rPr>
            </w:pPr>
          </w:p>
          <w:p w:rsidR="00982AA4" w:rsidRPr="00792F3B" w:rsidRDefault="00982AA4" w:rsidP="001A53B6">
            <w:pPr>
              <w:spacing w:line="360" w:lineRule="auto"/>
              <w:rPr>
                <w:shd w:val="clear" w:color="auto" w:fill="FFFFFF"/>
              </w:rPr>
            </w:pPr>
          </w:p>
          <w:p w:rsidR="00982AA4" w:rsidRPr="00792F3B" w:rsidRDefault="00982AA4" w:rsidP="001A53B6">
            <w:pPr>
              <w:spacing w:line="360" w:lineRule="auto"/>
              <w:rPr>
                <w:shd w:val="clear" w:color="auto" w:fill="FFFFFF"/>
              </w:rPr>
            </w:pPr>
          </w:p>
        </w:tc>
        <w:tc>
          <w:tcPr>
            <w:tcW w:w="7488" w:type="dxa"/>
            <w:shd w:val="clear" w:color="auto" w:fill="auto"/>
          </w:tcPr>
          <w:p w:rsidR="007C23D5" w:rsidRPr="00792F3B" w:rsidRDefault="00F82BD4" w:rsidP="001A53B6">
            <w:pPr>
              <w:pStyle w:val="ListParagraph"/>
              <w:numPr>
                <w:ilvl w:val="0"/>
                <w:numId w:val="1"/>
              </w:numPr>
              <w:spacing w:line="360" w:lineRule="auto"/>
              <w:rPr>
                <w:shd w:val="clear" w:color="auto" w:fill="FFFFFF"/>
              </w:rPr>
            </w:pPr>
            <w:r w:rsidRPr="00792F3B">
              <w:rPr>
                <w:shd w:val="clear" w:color="auto" w:fill="FFFFFF"/>
              </w:rPr>
              <w:t>F</w:t>
            </w:r>
            <w:r w:rsidRPr="00792F3B">
              <w:rPr>
                <w:shd w:val="clear" w:color="auto" w:fill="FFFFFF"/>
              </w:rPr>
              <w:t xml:space="preserve">ranchisees </w:t>
            </w:r>
            <w:r w:rsidRPr="00792F3B">
              <w:rPr>
                <w:shd w:val="clear" w:color="auto" w:fill="FFFFFF"/>
              </w:rPr>
              <w:t xml:space="preserve">are obligated to </w:t>
            </w:r>
            <w:r w:rsidRPr="00792F3B">
              <w:rPr>
                <w:shd w:val="clear" w:color="auto" w:fill="FFFFFF"/>
              </w:rPr>
              <w:t>participate personally in the actual operation of the Wendy's restaurant</w:t>
            </w:r>
            <w:r w:rsidR="00E927F1" w:rsidRPr="00792F3B">
              <w:rPr>
                <w:shd w:val="clear" w:color="auto" w:fill="FFFFFF"/>
              </w:rPr>
              <w:t>.</w:t>
            </w:r>
          </w:p>
          <w:p w:rsidR="00E927F1" w:rsidRPr="00792F3B" w:rsidRDefault="00E927F1" w:rsidP="001A53B6">
            <w:pPr>
              <w:pStyle w:val="ListParagraph"/>
              <w:numPr>
                <w:ilvl w:val="0"/>
                <w:numId w:val="1"/>
              </w:numPr>
              <w:spacing w:line="360" w:lineRule="auto"/>
            </w:pPr>
            <w:r w:rsidRPr="00792F3B">
              <w:rPr>
                <w:shd w:val="clear" w:color="auto" w:fill="FFFFFF"/>
              </w:rPr>
              <w:t xml:space="preserve">If the franchisee </w:t>
            </w:r>
            <w:r w:rsidR="001457FF" w:rsidRPr="00792F3B">
              <w:rPr>
                <w:shd w:val="clear" w:color="auto" w:fill="FFFFFF"/>
              </w:rPr>
              <w:t>chooses</w:t>
            </w:r>
            <w:r w:rsidRPr="00792F3B">
              <w:rPr>
                <w:shd w:val="clear" w:color="auto" w:fill="FFFFFF"/>
              </w:rPr>
              <w:t xml:space="preserve"> not to participate in </w:t>
            </w:r>
            <w:r w:rsidRPr="00792F3B">
              <w:rPr>
                <w:shd w:val="clear" w:color="auto" w:fill="FFFFFF"/>
              </w:rPr>
              <w:t>restaurant's day-to</w:t>
            </w:r>
            <w:r w:rsidR="00944CCE">
              <w:rPr>
                <w:shd w:val="clear" w:color="auto" w:fill="FFFFFF"/>
              </w:rPr>
              <w:t>-day operations, an individual operator</w:t>
            </w:r>
            <w:r w:rsidRPr="00792F3B">
              <w:rPr>
                <w:shd w:val="clear" w:color="auto" w:fill="FFFFFF"/>
              </w:rPr>
              <w:t xml:space="preserve"> must be designated to supervise the Wendy’s restaurant's operation at all times. </w:t>
            </w:r>
          </w:p>
        </w:tc>
      </w:tr>
      <w:tr w:rsidR="00792F3B" w:rsidRPr="00792F3B" w:rsidTr="00CF2F23">
        <w:tc>
          <w:tcPr>
            <w:tcW w:w="2610" w:type="dxa"/>
            <w:shd w:val="clear" w:color="auto" w:fill="auto"/>
          </w:tcPr>
          <w:p w:rsidR="007C23D5" w:rsidRPr="00792F3B" w:rsidRDefault="007C23D5" w:rsidP="001A53B6">
            <w:pPr>
              <w:spacing w:line="360" w:lineRule="auto"/>
              <w:rPr>
                <w:shd w:val="clear" w:color="auto" w:fill="FFFFFF"/>
              </w:rPr>
            </w:pPr>
          </w:p>
          <w:p w:rsidR="007C23D5" w:rsidRPr="00792F3B" w:rsidRDefault="00982AA4" w:rsidP="001A53B6">
            <w:pPr>
              <w:spacing w:line="360" w:lineRule="auto"/>
              <w:rPr>
                <w:shd w:val="clear" w:color="auto" w:fill="FFFFFF"/>
              </w:rPr>
            </w:pPr>
            <w:r w:rsidRPr="00792F3B">
              <w:rPr>
                <w:shd w:val="clear" w:color="auto" w:fill="FFFFFF"/>
              </w:rPr>
              <w:t>Two Restrictions</w:t>
            </w:r>
            <w:r w:rsidR="007C23D5" w:rsidRPr="00792F3B">
              <w:rPr>
                <w:shd w:val="clear" w:color="auto" w:fill="FFFFFF"/>
              </w:rPr>
              <w:t xml:space="preserve"> </w:t>
            </w:r>
          </w:p>
          <w:p w:rsidR="00982AA4" w:rsidRPr="00792F3B" w:rsidRDefault="00982AA4" w:rsidP="001A53B6">
            <w:pPr>
              <w:spacing w:line="360" w:lineRule="auto"/>
              <w:rPr>
                <w:shd w:val="clear" w:color="auto" w:fill="FFFFFF"/>
              </w:rPr>
            </w:pPr>
          </w:p>
          <w:p w:rsidR="00982AA4" w:rsidRPr="00792F3B" w:rsidRDefault="00982AA4" w:rsidP="001A53B6">
            <w:pPr>
              <w:spacing w:line="360" w:lineRule="auto"/>
              <w:rPr>
                <w:shd w:val="clear" w:color="auto" w:fill="FFFFFF"/>
              </w:rPr>
            </w:pPr>
          </w:p>
        </w:tc>
        <w:tc>
          <w:tcPr>
            <w:tcW w:w="7488" w:type="dxa"/>
            <w:shd w:val="clear" w:color="auto" w:fill="auto"/>
          </w:tcPr>
          <w:p w:rsidR="001457FF" w:rsidRPr="00792F3B" w:rsidRDefault="00F82BD4" w:rsidP="001A53B6">
            <w:pPr>
              <w:pStyle w:val="ListParagraph"/>
              <w:numPr>
                <w:ilvl w:val="0"/>
                <w:numId w:val="2"/>
              </w:numPr>
              <w:spacing w:line="360" w:lineRule="auto"/>
            </w:pPr>
            <w:r w:rsidRPr="00792F3B">
              <w:t>Franchisees must use the Wendy’s restaurant premises solely for the opera</w:t>
            </w:r>
            <w:r w:rsidR="001457FF" w:rsidRPr="00792F3B">
              <w:t>tion of the franchised business.</w:t>
            </w:r>
          </w:p>
          <w:p w:rsidR="007C23D5" w:rsidRPr="00792F3B" w:rsidRDefault="00F82BD4" w:rsidP="001A53B6">
            <w:pPr>
              <w:pStyle w:val="ListParagraph"/>
              <w:numPr>
                <w:ilvl w:val="0"/>
                <w:numId w:val="2"/>
              </w:numPr>
              <w:spacing w:line="360" w:lineRule="auto"/>
            </w:pPr>
            <w:r w:rsidRPr="00792F3B">
              <w:t>Franchisees also must operate the Wendy’s restaurant in strict conformity with those methods, standards, and specifications as specified in the manual or other writing.</w:t>
            </w:r>
          </w:p>
        </w:tc>
      </w:tr>
      <w:tr w:rsidR="00792F3B" w:rsidRPr="00792F3B" w:rsidTr="003632DE">
        <w:tc>
          <w:tcPr>
            <w:tcW w:w="2610" w:type="dxa"/>
            <w:shd w:val="clear" w:color="auto" w:fill="D0CECE"/>
          </w:tcPr>
          <w:p w:rsidR="00982AA4" w:rsidRPr="00792F3B" w:rsidRDefault="00982AA4" w:rsidP="001A53B6">
            <w:pPr>
              <w:spacing w:line="360" w:lineRule="auto"/>
              <w:rPr>
                <w:highlight w:val="lightGray"/>
                <w:shd w:val="clear" w:color="auto" w:fill="FFFFFF"/>
              </w:rPr>
            </w:pPr>
            <w:r w:rsidRPr="00792F3B">
              <w:rPr>
                <w:highlight w:val="lightGray"/>
                <w:shd w:val="clear" w:color="auto" w:fill="FFFFFF"/>
              </w:rPr>
              <w:t>Global Expansion</w:t>
            </w:r>
          </w:p>
        </w:tc>
        <w:tc>
          <w:tcPr>
            <w:tcW w:w="7488" w:type="dxa"/>
            <w:shd w:val="clear" w:color="auto" w:fill="D0CECE"/>
          </w:tcPr>
          <w:p w:rsidR="00982AA4" w:rsidRPr="00792F3B" w:rsidRDefault="00BC0809" w:rsidP="001A53B6">
            <w:pPr>
              <w:spacing w:line="360" w:lineRule="auto"/>
            </w:pPr>
            <w:r w:rsidRPr="00792F3B">
              <w:t>Identify and give a brief explanation</w:t>
            </w:r>
          </w:p>
        </w:tc>
      </w:tr>
      <w:tr w:rsidR="00792F3B" w:rsidRPr="00792F3B" w:rsidTr="00CF2F23">
        <w:tc>
          <w:tcPr>
            <w:tcW w:w="2610" w:type="dxa"/>
            <w:shd w:val="clear" w:color="auto" w:fill="auto"/>
          </w:tcPr>
          <w:p w:rsidR="00982AA4" w:rsidRPr="00792F3B" w:rsidRDefault="00982AA4" w:rsidP="001A53B6">
            <w:pPr>
              <w:spacing w:line="360" w:lineRule="auto"/>
              <w:rPr>
                <w:shd w:val="clear" w:color="auto" w:fill="FFFFFF"/>
              </w:rPr>
            </w:pPr>
          </w:p>
          <w:p w:rsidR="00982AA4" w:rsidRPr="00792F3B" w:rsidRDefault="00982AA4" w:rsidP="001A53B6">
            <w:pPr>
              <w:spacing w:line="360" w:lineRule="auto"/>
              <w:rPr>
                <w:shd w:val="clear" w:color="auto" w:fill="FFFFFF"/>
              </w:rPr>
            </w:pPr>
          </w:p>
          <w:p w:rsidR="00982AA4" w:rsidRPr="00792F3B" w:rsidRDefault="00982AA4" w:rsidP="001A53B6">
            <w:pPr>
              <w:spacing w:line="360" w:lineRule="auto"/>
              <w:rPr>
                <w:shd w:val="clear" w:color="auto" w:fill="FFFFFF"/>
              </w:rPr>
            </w:pPr>
            <w:r w:rsidRPr="00792F3B">
              <w:rPr>
                <w:shd w:val="clear" w:color="auto" w:fill="FFFFFF"/>
              </w:rPr>
              <w:t>Identify one country that this company is not currently operating in that you feel would be a good fit.</w:t>
            </w:r>
          </w:p>
          <w:p w:rsidR="00982AA4" w:rsidRPr="00792F3B" w:rsidRDefault="00982AA4" w:rsidP="001A53B6">
            <w:pPr>
              <w:spacing w:line="360" w:lineRule="auto"/>
              <w:rPr>
                <w:shd w:val="clear" w:color="auto" w:fill="FFFFFF"/>
              </w:rPr>
            </w:pPr>
          </w:p>
        </w:tc>
        <w:tc>
          <w:tcPr>
            <w:tcW w:w="7488" w:type="dxa"/>
            <w:shd w:val="clear" w:color="auto" w:fill="auto"/>
          </w:tcPr>
          <w:p w:rsidR="00982AA4" w:rsidRPr="00792F3B" w:rsidRDefault="00792F3B" w:rsidP="001A53B6">
            <w:pPr>
              <w:spacing w:line="360" w:lineRule="auto"/>
            </w:pPr>
            <w:r w:rsidRPr="00792F3B">
              <w:t>Wendy’s is currently not operating in the UK. This country would be a good fit, especially with the rise in the need for fast foods restaurants in the UK. The country has the right mixture of foot traffic and a strong employee base in its major cities.</w:t>
            </w:r>
          </w:p>
          <w:p w:rsidR="00792F3B" w:rsidRPr="00792F3B" w:rsidRDefault="00792F3B" w:rsidP="001A53B6">
            <w:pPr>
              <w:spacing w:line="360" w:lineRule="auto"/>
            </w:pPr>
          </w:p>
        </w:tc>
      </w:tr>
    </w:tbl>
    <w:p w:rsidR="00A86514" w:rsidRPr="00792F3B" w:rsidRDefault="00A86514" w:rsidP="001A53B6">
      <w:pPr>
        <w:spacing w:line="360" w:lineRule="auto"/>
      </w:pPr>
    </w:p>
    <w:p w:rsidR="00E94AAF" w:rsidRPr="00792F3B" w:rsidRDefault="00E94AAF" w:rsidP="001A53B6">
      <w:pPr>
        <w:spacing w:line="360" w:lineRule="auto"/>
      </w:pPr>
    </w:p>
    <w:sectPr w:rsidR="00E94AAF" w:rsidRPr="00792F3B" w:rsidSect="007C23D5">
      <w:headerReference w:type="default" r:id="rId8"/>
      <w:pgSz w:w="12240" w:h="15840"/>
      <w:pgMar w:top="36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2DE" w:rsidRDefault="003632DE" w:rsidP="00E94AAF">
      <w:r>
        <w:separator/>
      </w:r>
    </w:p>
  </w:endnote>
  <w:endnote w:type="continuationSeparator" w:id="0">
    <w:p w:rsidR="003632DE" w:rsidRDefault="003632DE" w:rsidP="00E9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2DE" w:rsidRDefault="003632DE" w:rsidP="00E94AAF">
      <w:r>
        <w:separator/>
      </w:r>
    </w:p>
  </w:footnote>
  <w:footnote w:type="continuationSeparator" w:id="0">
    <w:p w:rsidR="003632DE" w:rsidRDefault="003632DE" w:rsidP="00E94A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674494"/>
      <w:docPartObj>
        <w:docPartGallery w:val="Page Numbers (Top of Page)"/>
        <w:docPartUnique/>
      </w:docPartObj>
    </w:sdtPr>
    <w:sdtEndPr>
      <w:rPr>
        <w:noProof/>
      </w:rPr>
    </w:sdtEndPr>
    <w:sdtContent>
      <w:p w:rsidR="001A53B6" w:rsidRDefault="001A53B6">
        <w:pPr>
          <w:pStyle w:val="Header"/>
          <w:jc w:val="right"/>
        </w:pPr>
        <w:r>
          <w:fldChar w:fldCharType="begin"/>
        </w:r>
        <w:r>
          <w:instrText xml:space="preserve"> PAGE   \* MERGEFORMAT </w:instrText>
        </w:r>
        <w:r>
          <w:fldChar w:fldCharType="separate"/>
        </w:r>
        <w:r w:rsidR="00BE12A6">
          <w:rPr>
            <w:noProof/>
          </w:rPr>
          <w:t>2</w:t>
        </w:r>
        <w:r>
          <w:rPr>
            <w:noProof/>
          </w:rPr>
          <w:fldChar w:fldCharType="end"/>
        </w:r>
      </w:p>
    </w:sdtContent>
  </w:sdt>
  <w:p w:rsidR="001A53B6" w:rsidRDefault="001A53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40B45"/>
    <w:multiLevelType w:val="hybridMultilevel"/>
    <w:tmpl w:val="FE0CB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4C2628"/>
    <w:multiLevelType w:val="hybridMultilevel"/>
    <w:tmpl w:val="CA1A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2szQ3MDI2MDawMDBW0lEKTi0uzszPAykwrAUA9JC5pCwAAAA="/>
  </w:docVars>
  <w:rsids>
    <w:rsidRoot w:val="00513541"/>
    <w:rsid w:val="00001F28"/>
    <w:rsid w:val="00076ACF"/>
    <w:rsid w:val="000D6E25"/>
    <w:rsid w:val="000E4516"/>
    <w:rsid w:val="0010455D"/>
    <w:rsid w:val="0011519B"/>
    <w:rsid w:val="001457FF"/>
    <w:rsid w:val="00155899"/>
    <w:rsid w:val="001A53B6"/>
    <w:rsid w:val="00204FE4"/>
    <w:rsid w:val="002950C3"/>
    <w:rsid w:val="0032566C"/>
    <w:rsid w:val="003632DE"/>
    <w:rsid w:val="003E597A"/>
    <w:rsid w:val="004318A4"/>
    <w:rsid w:val="004430DE"/>
    <w:rsid w:val="0048315E"/>
    <w:rsid w:val="004A7A4F"/>
    <w:rsid w:val="004B75DD"/>
    <w:rsid w:val="00513541"/>
    <w:rsid w:val="00533EFE"/>
    <w:rsid w:val="005658DC"/>
    <w:rsid w:val="00570F4A"/>
    <w:rsid w:val="005819E7"/>
    <w:rsid w:val="005A07D0"/>
    <w:rsid w:val="005A1888"/>
    <w:rsid w:val="005C1715"/>
    <w:rsid w:val="00792F3B"/>
    <w:rsid w:val="007A12A2"/>
    <w:rsid w:val="007C23D5"/>
    <w:rsid w:val="007C614D"/>
    <w:rsid w:val="008652D3"/>
    <w:rsid w:val="00874F89"/>
    <w:rsid w:val="008F7601"/>
    <w:rsid w:val="00944CCE"/>
    <w:rsid w:val="00982AA4"/>
    <w:rsid w:val="009F756D"/>
    <w:rsid w:val="00A86514"/>
    <w:rsid w:val="00AE13F1"/>
    <w:rsid w:val="00B436F6"/>
    <w:rsid w:val="00BC0809"/>
    <w:rsid w:val="00BC0836"/>
    <w:rsid w:val="00BC4088"/>
    <w:rsid w:val="00BE12A6"/>
    <w:rsid w:val="00C84379"/>
    <w:rsid w:val="00CF2F23"/>
    <w:rsid w:val="00E06A1F"/>
    <w:rsid w:val="00E412E2"/>
    <w:rsid w:val="00E80870"/>
    <w:rsid w:val="00E8458A"/>
    <w:rsid w:val="00E927F1"/>
    <w:rsid w:val="00E94AAF"/>
    <w:rsid w:val="00F151C3"/>
    <w:rsid w:val="00F45154"/>
    <w:rsid w:val="00F82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614AB"/>
  <w15:chartTrackingRefBased/>
  <w15:docId w15:val="{AB9975DC-045C-4327-82E4-1A843678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94AAF"/>
    <w:pPr>
      <w:tabs>
        <w:tab w:val="center" w:pos="4680"/>
        <w:tab w:val="right" w:pos="9360"/>
      </w:tabs>
    </w:pPr>
  </w:style>
  <w:style w:type="character" w:customStyle="1" w:styleId="HeaderChar">
    <w:name w:val="Header Char"/>
    <w:link w:val="Header"/>
    <w:uiPriority w:val="99"/>
    <w:rsid w:val="00E94AAF"/>
    <w:rPr>
      <w:sz w:val="24"/>
      <w:szCs w:val="24"/>
    </w:rPr>
  </w:style>
  <w:style w:type="paragraph" w:styleId="Footer">
    <w:name w:val="footer"/>
    <w:basedOn w:val="Normal"/>
    <w:link w:val="FooterChar"/>
    <w:rsid w:val="00E94AAF"/>
    <w:pPr>
      <w:tabs>
        <w:tab w:val="center" w:pos="4680"/>
        <w:tab w:val="right" w:pos="9360"/>
      </w:tabs>
    </w:pPr>
  </w:style>
  <w:style w:type="character" w:customStyle="1" w:styleId="FooterChar">
    <w:name w:val="Footer Char"/>
    <w:link w:val="Footer"/>
    <w:rsid w:val="00E94AAF"/>
    <w:rPr>
      <w:sz w:val="24"/>
      <w:szCs w:val="24"/>
    </w:rPr>
  </w:style>
  <w:style w:type="paragraph" w:styleId="BalloonText">
    <w:name w:val="Balloon Text"/>
    <w:basedOn w:val="Normal"/>
    <w:link w:val="BalloonTextChar"/>
    <w:rsid w:val="00E94AAF"/>
    <w:rPr>
      <w:rFonts w:ascii="Tahoma" w:hAnsi="Tahoma" w:cs="Tahoma"/>
      <w:sz w:val="16"/>
      <w:szCs w:val="16"/>
    </w:rPr>
  </w:style>
  <w:style w:type="character" w:customStyle="1" w:styleId="BalloonTextChar">
    <w:name w:val="Balloon Text Char"/>
    <w:link w:val="BalloonText"/>
    <w:rsid w:val="00E94AAF"/>
    <w:rPr>
      <w:rFonts w:ascii="Tahoma" w:hAnsi="Tahoma" w:cs="Tahoma"/>
      <w:sz w:val="16"/>
      <w:szCs w:val="16"/>
    </w:rPr>
  </w:style>
  <w:style w:type="character" w:styleId="Hyperlink">
    <w:name w:val="Hyperlink"/>
    <w:rsid w:val="00E8458A"/>
    <w:rPr>
      <w:color w:val="0000FF"/>
      <w:u w:val="single"/>
    </w:rPr>
  </w:style>
  <w:style w:type="table" w:styleId="TableGrid">
    <w:name w:val="Table Grid"/>
    <w:basedOn w:val="TableNormal"/>
    <w:rsid w:val="00A86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57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4</Pages>
  <Words>557</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Franchise Assignment</vt:lpstr>
    </vt:vector>
  </TitlesOfParts>
  <Company>USD233</Company>
  <LinksUpToDate>false</LinksUpToDate>
  <CharactersWithSpaces>4025</CharactersWithSpaces>
  <SharedDoc>false</SharedDoc>
  <HLinks>
    <vt:vector size="6" baseType="variant">
      <vt:variant>
        <vt:i4>1572893</vt:i4>
      </vt:variant>
      <vt:variant>
        <vt:i4>0</vt:i4>
      </vt:variant>
      <vt:variant>
        <vt:i4>0</vt:i4>
      </vt:variant>
      <vt:variant>
        <vt:i4>5</vt:i4>
      </vt:variant>
      <vt:variant>
        <vt:lpwstr>https://www.entrepreneur.com/franchise500/2015/2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Assignment</dc:title>
  <dc:subject/>
  <dc:creator>Kimberly Roush</dc:creator>
  <cp:keywords/>
  <cp:lastModifiedBy>HP</cp:lastModifiedBy>
  <cp:revision>29</cp:revision>
  <cp:lastPrinted>2018-09-10T17:00:00Z</cp:lastPrinted>
  <dcterms:created xsi:type="dcterms:W3CDTF">2020-11-20T18:47:00Z</dcterms:created>
  <dcterms:modified xsi:type="dcterms:W3CDTF">2020-11-22T20:50:00Z</dcterms:modified>
</cp:coreProperties>
</file>